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40"/>
        <w:jc w:val="center"/>
      </w:pPr>
      <w:r>
        <w:rPr>
          <w:rFonts w:ascii="Times New Roman" w:hAnsi="Times New Roman" w:eastAsia="Times New Roman"/>
          <w:b/>
          <w:sz w:val="30"/>
        </w:rPr>
        <w:t>GAYRİMENKUL SATIŞ VAADİ SÖZLEŞMESİ (TASLAK)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Not: Bu sözleşmenin geçerliliği için noterde düzenleme şeklinde yapılması gerekir.</w:t>
      </w:r>
    </w:p>
    <w:p>
      <w:pPr>
        <w:keepNext/>
        <w:spacing w:before="160"/>
      </w:pPr>
      <w:r>
        <w:rPr>
          <w:rFonts w:ascii="Times New Roman" w:hAnsi="Times New Roman" w:eastAsia="Times New Roman"/>
          <w:b/>
          <w:sz w:val="22"/>
        </w:rPr>
        <w:t>MADDE 1 – TARAFLAR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VAAT EDEN (SATICI): Ad Soyad / Unvan: ……………………………………   T.C. Kimlik / Vergi No: ………………   Adres: ……………………………………</w:t>
        <w:br/>
      </w:r>
      <w:r>
        <w:rPr>
          <w:rFonts w:ascii="Times New Roman" w:hAnsi="Times New Roman" w:eastAsia="Times New Roman"/>
          <w:b w:val="0"/>
          <w:sz w:val="22"/>
        </w:rPr>
        <w:t>VAAT ALAN (ALICI): Ad Soyad / Unvan: ……………………………………   T.C. Kimlik / Vergi No: ………………   Adres: ……………………………………</w:t>
      </w:r>
    </w:p>
    <w:p>
      <w:pPr>
        <w:keepNext/>
        <w:spacing w:before="160"/>
      </w:pPr>
      <w:r>
        <w:rPr>
          <w:rFonts w:ascii="Times New Roman" w:hAnsi="Times New Roman" w:eastAsia="Times New Roman"/>
          <w:b/>
          <w:sz w:val="22"/>
        </w:rPr>
        <w:t>MADDE 2 – TAŞINMAZ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İl / İlçe / Mahalle: ………………   Ada / Parsel / Bağımsız Bölüm No: ………………   Nitelik: ………………   Adres: ……………………………………</w:t>
      </w:r>
    </w:p>
    <w:p>
      <w:pPr>
        <w:keepNext/>
        <w:spacing w:before="160"/>
      </w:pPr>
      <w:r>
        <w:rPr>
          <w:rFonts w:ascii="Times New Roman" w:hAnsi="Times New Roman" w:eastAsia="Times New Roman"/>
          <w:b/>
          <w:sz w:val="22"/>
        </w:rPr>
        <w:t>MADDE 3 – SATIŞ VAADİ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Satıcı, yukarıda belirtilen taşınmazı ……………… tarihine kadar alıcıya tapuda devretmeyi; alıcı da satın almayı kabul ve taahhüt eder.</w:t>
      </w:r>
    </w:p>
    <w:p>
      <w:pPr>
        <w:keepNext/>
        <w:spacing w:before="160"/>
      </w:pPr>
      <w:r>
        <w:rPr>
          <w:rFonts w:ascii="Times New Roman" w:hAnsi="Times New Roman" w:eastAsia="Times New Roman"/>
          <w:b/>
          <w:sz w:val="22"/>
        </w:rPr>
        <w:t>MADDE 4 – BEDEL VE ÖDEME PLANI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Toplam satış bedeli ……………… TL'dir. Ödeme planı: Peşin ……………… TL, kalan ……………… TL aşağıdaki şekilde ödenir: ……………………………………</w:t>
        <w:br/>
      </w:r>
      <w:r>
        <w:rPr>
          <w:rFonts w:ascii="Times New Roman" w:hAnsi="Times New Roman" w:eastAsia="Times New Roman"/>
          <w:b w:val="0"/>
          <w:sz w:val="22"/>
        </w:rPr>
        <w:t>Alıcı, ödemeleri satıcının IBAN'ına yapar: ……………………………………</w:t>
      </w:r>
    </w:p>
    <w:p>
      <w:pPr>
        <w:keepNext/>
        <w:spacing w:before="160"/>
      </w:pPr>
      <w:r>
        <w:rPr>
          <w:rFonts w:ascii="Times New Roman" w:hAnsi="Times New Roman" w:eastAsia="Times New Roman"/>
          <w:b/>
          <w:sz w:val="22"/>
        </w:rPr>
        <w:t>MADDE 5 – TAPU DEVRİ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Satıcı, bedelin tamamı ödendiğinde alıcının çağrısı üzerine tapu devrini yapar. Tapu harcı, masraflar ve komisyon: …………………………………… tarafından karşılanır.</w:t>
      </w:r>
    </w:p>
    <w:p>
      <w:pPr>
        <w:keepNext/>
        <w:spacing w:before="160"/>
      </w:pPr>
      <w:r>
        <w:rPr>
          <w:rFonts w:ascii="Times New Roman" w:hAnsi="Times New Roman" w:eastAsia="Times New Roman"/>
          <w:b/>
          <w:sz w:val="22"/>
        </w:rPr>
        <w:t>MADDE 6 – SATICININ TAAHHÜTLERİ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Satıcı; taşınmazı devre kadar üçüncü kişiye satmamayı, ipotek veya başka bir hak tesis etmemeyi, vergi, aidat ve fatura borçlarını ödemeyi taahhüt eder.</w:t>
      </w:r>
    </w:p>
    <w:p>
      <w:pPr>
        <w:keepNext/>
        <w:spacing w:before="160"/>
      </w:pPr>
      <w:r>
        <w:rPr>
          <w:rFonts w:ascii="Times New Roman" w:hAnsi="Times New Roman" w:eastAsia="Times New Roman"/>
          <w:b/>
          <w:sz w:val="22"/>
        </w:rPr>
        <w:t>MADDE 7 – TAPUYA ŞERH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Taraflar, bu sözleşmenin satış vaadi olarak tapu siciline şerh edilmesini kabul eder.</w:t>
      </w:r>
    </w:p>
    <w:p>
      <w:pPr>
        <w:keepNext/>
        <w:spacing w:before="160"/>
      </w:pPr>
      <w:r>
        <w:rPr>
          <w:rFonts w:ascii="Times New Roman" w:hAnsi="Times New Roman" w:eastAsia="Times New Roman"/>
          <w:b/>
          <w:sz w:val="22"/>
        </w:rPr>
        <w:t>MADDE 8 – TESLİM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Taşınmaz ……………… tarihinde alıcıya teslim edilir / tapu devrinde teslim edilir.</w:t>
      </w:r>
    </w:p>
    <w:p>
      <w:pPr>
        <w:keepNext/>
        <w:spacing w:before="160"/>
      </w:pPr>
      <w:r>
        <w:rPr>
          <w:rFonts w:ascii="Times New Roman" w:hAnsi="Times New Roman" w:eastAsia="Times New Roman"/>
          <w:b/>
          <w:sz w:val="22"/>
        </w:rPr>
        <w:t>MADDE 9 – CEZAİ ŞART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Sözleşmeye aykırı davranan taraf, diğer tarafa ……………… TL cezai şart ödemeyi kabul eder.</w:t>
      </w:r>
    </w:p>
    <w:p>
      <w:pPr>
        <w:keepNext/>
        <w:spacing w:before="160"/>
      </w:pPr>
      <w:r>
        <w:rPr>
          <w:rFonts w:ascii="Times New Roman" w:hAnsi="Times New Roman" w:eastAsia="Times New Roman"/>
          <w:b/>
          <w:sz w:val="22"/>
        </w:rPr>
        <w:t>MADDE 10 – YETKİ</w:t>
      </w:r>
    </w:p>
    <w:p>
      <w:pPr>
        <w:jc w:val="left"/>
      </w:pPr>
      <w:r>
        <w:rPr>
          <w:rFonts w:ascii="Times New Roman" w:hAnsi="Times New Roman" w:eastAsia="Times New Roman"/>
          <w:b w:val="0"/>
          <w:sz w:val="22"/>
        </w:rPr>
        <w:t>Bu sözleşmeden doğacak uyuşmazlıklarda taşınmazın bulunduğu yer mahkemeleri ve icra daireleri yetkilidir.</w:t>
      </w:r>
    </w:p>
    <w:p>
      <w:pPr>
        <w:spacing w:after="20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4706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SATICI</w:t>
            </w:r>
          </w:p>
        </w:tc>
        <w:tc>
          <w:tcPr>
            <w:tcW w:type="dxa" w:w="4706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ALICI</w:t>
            </w:r>
          </w:p>
        </w:tc>
      </w:tr>
      <w:tr>
        <w:tc>
          <w:tcPr>
            <w:tcW w:type="dxa" w:w="4706"/>
          </w:tcPr>
          <w:p>
            <w:pPr>
              <w:spacing w:before="680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22"/>
              </w:rPr>
            </w:r>
          </w:p>
        </w:tc>
        <w:tc>
          <w:tcPr>
            <w:tcW w:type="dxa" w:w="4706"/>
          </w:tcPr>
          <w:p>
            <w:pPr>
              <w:spacing w:before="680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22"/>
              </w:rPr>
            </w:r>
          </w:p>
        </w:tc>
      </w:tr>
      <w:tr>
        <w:tc>
          <w:tcPr>
            <w:tcW w:type="dxa" w:w="4706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Ad Soyad / Tarih / İmza</w:t>
            </w:r>
          </w:p>
        </w:tc>
        <w:tc>
          <w:tcPr>
            <w:tcW w:type="dxa" w:w="4706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Ad Soyad / Tarih / İmza</w:t>
            </w:r>
          </w:p>
        </w:tc>
      </w:tr>
    </w:tbl>
    <w:sectPr w:rsidR="00FC693F" w:rsidRPr="0006063C" w:rsidSect="00034616"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76" w:lineRule="auto"/>
    </w:pPr>
    <w:rPr>
      <w:rFonts w:ascii="Times New Roman" w:hAnsi="Times New Roman" w:eastAsia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Gayrimenkul Satış Vaadi Sözleşmesi (Taslak)</dc:title>
  <dc:subject/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